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934FB" w14:textId="34701A03" w:rsidR="008E5F3C" w:rsidRPr="00D265FF" w:rsidRDefault="008E5F3C" w:rsidP="008E5F3C">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C50E2E">
        <w:rPr>
          <w:rFonts w:asciiTheme="minorHAnsi" w:eastAsia="Calibri" w:hAnsiTheme="minorHAnsi" w:cstheme="minorHAnsi"/>
          <w:color w:val="0070C0"/>
          <w:sz w:val="24"/>
          <w:szCs w:val="24"/>
        </w:rPr>
        <w:t>2</w:t>
      </w:r>
      <w:r w:rsidRPr="00D265FF">
        <w:rPr>
          <w:rFonts w:asciiTheme="minorHAnsi" w:eastAsia="Calibri" w:hAnsiTheme="minorHAnsi" w:cstheme="minorHAnsi"/>
          <w:color w:val="0070C0"/>
          <w:sz w:val="24"/>
          <w:szCs w:val="24"/>
        </w:rPr>
        <w:t xml:space="preserve"> priedas</w:t>
      </w:r>
    </w:p>
    <w:p w14:paraId="6AE285A8" w14:textId="4DB782B2" w:rsidR="008E5F3C" w:rsidRPr="00D265FF" w:rsidRDefault="008E5F3C" w:rsidP="008E5F3C">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w:t>
      </w:r>
      <w:r>
        <w:rPr>
          <w:rFonts w:asciiTheme="minorHAnsi" w:eastAsia="Calibri" w:hAnsiTheme="minorHAnsi" w:cstheme="minorHAnsi"/>
          <w:color w:val="0070C0"/>
          <w:sz w:val="24"/>
          <w:szCs w:val="24"/>
        </w:rPr>
        <w:t>Techninė specifikacija</w:t>
      </w:r>
      <w:r w:rsidRPr="00D265FF">
        <w:rPr>
          <w:rFonts w:asciiTheme="minorHAnsi" w:eastAsia="Calibri" w:hAnsiTheme="minorHAnsi" w:cstheme="minorHAnsi"/>
          <w:color w:val="0070C0"/>
          <w:sz w:val="24"/>
          <w:szCs w:val="24"/>
        </w:rPr>
        <w:t>“</w:t>
      </w:r>
      <w:bookmarkEnd w:id="0"/>
      <w:bookmarkEnd w:id="1"/>
      <w:bookmarkEnd w:id="2"/>
      <w:bookmarkEnd w:id="3"/>
    </w:p>
    <w:p w14:paraId="37203B46" w14:textId="77777777" w:rsidR="0035543A" w:rsidRPr="00C96C38" w:rsidRDefault="0035543A" w:rsidP="0035543A">
      <w:pPr>
        <w:spacing w:after="0" w:line="240" w:lineRule="auto"/>
        <w:jc w:val="center"/>
        <w:rPr>
          <w:rFonts w:ascii="Times New Roman" w:eastAsia="Times New Roman" w:hAnsi="Times New Roman"/>
          <w:b/>
          <w:sz w:val="24"/>
          <w:szCs w:val="24"/>
        </w:rPr>
      </w:pPr>
    </w:p>
    <w:p w14:paraId="6A8EC8D0" w14:textId="2E693EA0" w:rsidR="0035543A" w:rsidRPr="000A51EC" w:rsidRDefault="0035543A" w:rsidP="0035543A">
      <w:pPr>
        <w:spacing w:after="0" w:line="240" w:lineRule="auto"/>
        <w:jc w:val="center"/>
        <w:rPr>
          <w:rFonts w:asciiTheme="minorHAnsi" w:eastAsia="Times New Roman" w:hAnsiTheme="minorHAnsi" w:cstheme="minorHAnsi"/>
          <w:bCs/>
          <w:sz w:val="40"/>
          <w:szCs w:val="40"/>
        </w:rPr>
      </w:pPr>
      <w:r w:rsidRPr="000A51EC">
        <w:rPr>
          <w:rFonts w:asciiTheme="minorHAnsi" w:eastAsia="Times New Roman" w:hAnsiTheme="minorHAnsi" w:cstheme="minorHAnsi"/>
          <w:bCs/>
          <w:sz w:val="40"/>
          <w:szCs w:val="40"/>
        </w:rPr>
        <w:t>TECHNINĖ SPECIFIKACIJA</w:t>
      </w:r>
    </w:p>
    <w:p w14:paraId="08CFFB77" w14:textId="77777777" w:rsidR="00066F1D" w:rsidRPr="00C96C38" w:rsidRDefault="00066F1D" w:rsidP="0035543A">
      <w:pPr>
        <w:tabs>
          <w:tab w:val="left" w:pos="5352"/>
        </w:tabs>
        <w:spacing w:after="0" w:line="240" w:lineRule="auto"/>
        <w:jc w:val="center"/>
        <w:rPr>
          <w:rFonts w:ascii="Times New Roman" w:eastAsia="Times New Roman" w:hAnsi="Times New Roman"/>
          <w:b/>
          <w:sz w:val="24"/>
          <w:szCs w:val="24"/>
        </w:rPr>
      </w:pPr>
    </w:p>
    <w:tbl>
      <w:tblPr>
        <w:tblW w:w="95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119"/>
        <w:gridCol w:w="6666"/>
      </w:tblGrid>
      <w:tr w:rsidR="00AD3D2F" w:rsidRPr="00A97267" w14:paraId="5EA56D32" w14:textId="77777777" w:rsidTr="00A97267">
        <w:trPr>
          <w:trHeight w:val="626"/>
        </w:trPr>
        <w:tc>
          <w:tcPr>
            <w:tcW w:w="716" w:type="dxa"/>
          </w:tcPr>
          <w:p w14:paraId="72623887" w14:textId="77777777" w:rsidR="00AD3D2F" w:rsidRPr="00A97267" w:rsidRDefault="00AD3D2F" w:rsidP="00BB31F5">
            <w:pPr>
              <w:spacing w:before="120" w:after="0" w:line="240" w:lineRule="auto"/>
              <w:jc w:val="center"/>
              <w:rPr>
                <w:rFonts w:asciiTheme="minorHAnsi" w:eastAsia="Times New Roman" w:hAnsiTheme="minorHAnsi" w:cstheme="minorHAnsi"/>
                <w:b/>
                <w:sz w:val="21"/>
                <w:szCs w:val="21"/>
              </w:rPr>
            </w:pPr>
            <w:r w:rsidRPr="00A97267">
              <w:rPr>
                <w:rFonts w:asciiTheme="minorHAnsi" w:eastAsia="Times New Roman" w:hAnsiTheme="minorHAnsi" w:cstheme="minorHAnsi"/>
                <w:b/>
                <w:sz w:val="21"/>
                <w:szCs w:val="21"/>
              </w:rPr>
              <w:t>1.</w:t>
            </w:r>
          </w:p>
        </w:tc>
        <w:tc>
          <w:tcPr>
            <w:tcW w:w="2119" w:type="dxa"/>
          </w:tcPr>
          <w:p w14:paraId="3D1F780C" w14:textId="77777777" w:rsidR="00AD3D2F" w:rsidRPr="00A97267" w:rsidRDefault="00AD3D2F" w:rsidP="00BB31F5">
            <w:pPr>
              <w:spacing w:before="120" w:after="120" w:line="240" w:lineRule="auto"/>
              <w:rPr>
                <w:rFonts w:asciiTheme="minorHAnsi" w:eastAsia="Times New Roman" w:hAnsiTheme="minorHAnsi" w:cstheme="minorHAnsi"/>
                <w:b/>
                <w:sz w:val="21"/>
                <w:szCs w:val="21"/>
              </w:rPr>
            </w:pPr>
            <w:r w:rsidRPr="00A97267">
              <w:rPr>
                <w:rFonts w:asciiTheme="minorHAnsi" w:eastAsia="Times New Roman" w:hAnsiTheme="minorHAnsi" w:cstheme="minorHAnsi"/>
                <w:b/>
                <w:sz w:val="21"/>
                <w:szCs w:val="21"/>
              </w:rPr>
              <w:t xml:space="preserve">Pirkimo objekto pavadinimas: </w:t>
            </w:r>
          </w:p>
        </w:tc>
        <w:tc>
          <w:tcPr>
            <w:tcW w:w="6666" w:type="dxa"/>
            <w:vAlign w:val="center"/>
          </w:tcPr>
          <w:p w14:paraId="7B4D46E3" w14:textId="77777777" w:rsidR="00AD3D2F" w:rsidRPr="00A97267" w:rsidRDefault="00AD3D2F" w:rsidP="00BB31F5">
            <w:pPr>
              <w:spacing w:after="0" w:line="240" w:lineRule="auto"/>
              <w:ind w:left="28"/>
              <w:rPr>
                <w:rFonts w:asciiTheme="minorHAnsi" w:eastAsia="Times New Roman" w:hAnsiTheme="minorHAnsi" w:cstheme="minorHAnsi"/>
                <w:bCs/>
                <w:sz w:val="21"/>
                <w:szCs w:val="21"/>
              </w:rPr>
            </w:pPr>
            <w:r w:rsidRPr="00A97267">
              <w:rPr>
                <w:rFonts w:asciiTheme="minorHAnsi" w:eastAsia="Times New Roman" w:hAnsiTheme="minorHAnsi" w:cstheme="minorHAnsi"/>
                <w:bCs/>
                <w:sz w:val="21"/>
                <w:szCs w:val="21"/>
              </w:rPr>
              <w:t xml:space="preserve">Maisto paslaugos (10ŠR) </w:t>
            </w:r>
          </w:p>
        </w:tc>
      </w:tr>
      <w:tr w:rsidR="00AD3D2F" w:rsidRPr="00A97267" w14:paraId="3BDB4319" w14:textId="77777777" w:rsidTr="00A97267">
        <w:trPr>
          <w:trHeight w:val="7526"/>
        </w:trPr>
        <w:tc>
          <w:tcPr>
            <w:tcW w:w="716" w:type="dxa"/>
          </w:tcPr>
          <w:p w14:paraId="0B5B0563" w14:textId="77777777" w:rsidR="00AD3D2F" w:rsidRPr="00A97267" w:rsidRDefault="00AD3D2F" w:rsidP="00BB31F5">
            <w:pPr>
              <w:spacing w:before="120" w:after="0" w:line="240" w:lineRule="auto"/>
              <w:jc w:val="center"/>
              <w:rPr>
                <w:rFonts w:asciiTheme="minorHAnsi" w:eastAsia="Times New Roman" w:hAnsiTheme="minorHAnsi" w:cstheme="minorHAnsi"/>
                <w:b/>
                <w:sz w:val="21"/>
                <w:szCs w:val="21"/>
              </w:rPr>
            </w:pPr>
            <w:r w:rsidRPr="00A97267">
              <w:rPr>
                <w:rFonts w:asciiTheme="minorHAnsi" w:eastAsia="Times New Roman" w:hAnsiTheme="minorHAnsi" w:cstheme="minorHAnsi"/>
                <w:b/>
                <w:sz w:val="21"/>
                <w:szCs w:val="21"/>
              </w:rPr>
              <w:t>2.</w:t>
            </w:r>
          </w:p>
        </w:tc>
        <w:tc>
          <w:tcPr>
            <w:tcW w:w="2119" w:type="dxa"/>
          </w:tcPr>
          <w:p w14:paraId="3DEA61DC" w14:textId="77777777" w:rsidR="00AD3D2F" w:rsidRPr="00A97267" w:rsidRDefault="00AD3D2F" w:rsidP="00BB31F5">
            <w:pPr>
              <w:spacing w:before="120" w:after="0" w:line="240" w:lineRule="auto"/>
              <w:rPr>
                <w:rFonts w:asciiTheme="minorHAnsi" w:eastAsia="Times New Roman" w:hAnsiTheme="minorHAnsi" w:cstheme="minorHAnsi"/>
                <w:b/>
                <w:sz w:val="21"/>
                <w:szCs w:val="21"/>
              </w:rPr>
            </w:pPr>
            <w:r w:rsidRPr="00A97267">
              <w:rPr>
                <w:rFonts w:asciiTheme="minorHAnsi" w:eastAsia="Times New Roman" w:hAnsiTheme="minorHAnsi" w:cstheme="minorHAnsi"/>
                <w:b/>
                <w:sz w:val="21"/>
                <w:szCs w:val="21"/>
              </w:rPr>
              <w:t xml:space="preserve">Techniniai reikalavimai pirkimo objektui: </w:t>
            </w:r>
          </w:p>
        </w:tc>
        <w:tc>
          <w:tcPr>
            <w:tcW w:w="6666" w:type="dxa"/>
          </w:tcPr>
          <w:p w14:paraId="63B905EB" w14:textId="77777777" w:rsidR="00AD3D2F" w:rsidRPr="00A97267" w:rsidRDefault="00AD3D2F" w:rsidP="00BB31F5">
            <w:pPr>
              <w:spacing w:after="0" w:line="240" w:lineRule="auto"/>
              <w:ind w:left="28"/>
              <w:jc w:val="both"/>
              <w:rPr>
                <w:rFonts w:asciiTheme="minorHAnsi" w:eastAsia="Times New Roman" w:hAnsiTheme="minorHAnsi" w:cstheme="minorHAnsi"/>
                <w:bCs/>
                <w:sz w:val="21"/>
                <w:szCs w:val="21"/>
              </w:rPr>
            </w:pPr>
            <w:r w:rsidRPr="00A97267">
              <w:rPr>
                <w:rFonts w:asciiTheme="minorHAnsi" w:eastAsia="Times New Roman" w:hAnsiTheme="minorHAnsi" w:cstheme="minorHAnsi"/>
                <w:bCs/>
                <w:sz w:val="21"/>
                <w:szCs w:val="21"/>
              </w:rPr>
              <w:t>2.1. Teikiama maitinimo paslauga su maisto pristatymu.</w:t>
            </w:r>
          </w:p>
          <w:p w14:paraId="4C24EFC6" w14:textId="77777777" w:rsidR="00AD3D2F" w:rsidRPr="00A97267" w:rsidRDefault="00AD3D2F" w:rsidP="00BB31F5">
            <w:pPr>
              <w:spacing w:after="0" w:line="240" w:lineRule="auto"/>
              <w:ind w:left="28"/>
              <w:jc w:val="both"/>
              <w:rPr>
                <w:rFonts w:asciiTheme="minorHAnsi" w:eastAsia="Times New Roman" w:hAnsiTheme="minorHAnsi" w:cstheme="minorHAnsi"/>
                <w:bCs/>
                <w:sz w:val="21"/>
                <w:szCs w:val="21"/>
              </w:rPr>
            </w:pPr>
            <w:r w:rsidRPr="00A97267">
              <w:rPr>
                <w:rFonts w:asciiTheme="minorHAnsi" w:eastAsia="Times New Roman" w:hAnsiTheme="minorHAnsi" w:cstheme="minorHAnsi"/>
                <w:bCs/>
                <w:sz w:val="21"/>
                <w:szCs w:val="21"/>
              </w:rPr>
              <w:t>2.2. Paslauga teikiama vykdant atskirus konkrečius užsakymus.</w:t>
            </w:r>
          </w:p>
          <w:p w14:paraId="400F4BE2" w14:textId="77777777" w:rsidR="00AD3D2F" w:rsidRPr="00A97267" w:rsidRDefault="00AD3D2F" w:rsidP="00BB31F5">
            <w:pPr>
              <w:spacing w:after="0" w:line="240" w:lineRule="auto"/>
              <w:ind w:left="28"/>
              <w:jc w:val="both"/>
              <w:rPr>
                <w:rFonts w:asciiTheme="minorHAnsi" w:eastAsia="Times New Roman" w:hAnsiTheme="minorHAnsi" w:cstheme="minorHAnsi"/>
                <w:bCs/>
                <w:sz w:val="21"/>
                <w:szCs w:val="21"/>
              </w:rPr>
            </w:pPr>
            <w:r w:rsidRPr="00A97267">
              <w:rPr>
                <w:rFonts w:asciiTheme="minorHAnsi" w:eastAsia="Times New Roman" w:hAnsiTheme="minorHAnsi" w:cstheme="minorHAnsi"/>
                <w:bCs/>
                <w:sz w:val="21"/>
                <w:szCs w:val="21"/>
              </w:rPr>
              <w:t>2.3. Maisto pristatymo vietos: Vilniaus apskrities ribose. Tiksli maisto pristatymo vieta nurodoma teikiant konkretų užsakymą.</w:t>
            </w:r>
          </w:p>
          <w:p w14:paraId="25DEE57C" w14:textId="77777777" w:rsidR="00AD3D2F" w:rsidRPr="00A97267" w:rsidRDefault="00AD3D2F" w:rsidP="00BB31F5">
            <w:pPr>
              <w:spacing w:after="0" w:line="240" w:lineRule="auto"/>
              <w:ind w:left="28"/>
              <w:jc w:val="both"/>
              <w:rPr>
                <w:rFonts w:asciiTheme="minorHAnsi" w:eastAsia="Times New Roman" w:hAnsiTheme="minorHAnsi" w:cstheme="minorHAnsi"/>
                <w:bCs/>
                <w:sz w:val="21"/>
                <w:szCs w:val="21"/>
              </w:rPr>
            </w:pPr>
            <w:r w:rsidRPr="00A97267">
              <w:rPr>
                <w:rFonts w:asciiTheme="minorHAnsi" w:eastAsia="Times New Roman" w:hAnsiTheme="minorHAnsi" w:cstheme="minorHAnsi"/>
                <w:bCs/>
                <w:sz w:val="21"/>
                <w:szCs w:val="21"/>
              </w:rPr>
              <w:t>2.4. Konkretūs užsakymai teikiami ne vėliai nei 3 (trys) dienos iki paslaugų teikimo pradžios. Minimali konkretaus užsakymo vienos dienos arba vieno maitinimo užsakymų porcijų skaičius yra ne mažiau 10 porcijų, maksimalus – ne daugiau 1000 porcijų.</w:t>
            </w:r>
          </w:p>
          <w:p w14:paraId="73168B5A" w14:textId="77777777" w:rsidR="00AD3D2F" w:rsidRPr="00A97267" w:rsidRDefault="00AD3D2F" w:rsidP="00BB31F5">
            <w:pPr>
              <w:spacing w:after="0" w:line="240" w:lineRule="auto"/>
              <w:ind w:left="28"/>
              <w:jc w:val="both"/>
              <w:rPr>
                <w:rFonts w:asciiTheme="minorHAnsi" w:eastAsia="Times New Roman" w:hAnsiTheme="minorHAnsi" w:cstheme="minorHAnsi"/>
                <w:bCs/>
                <w:sz w:val="21"/>
                <w:szCs w:val="21"/>
              </w:rPr>
            </w:pPr>
            <w:r w:rsidRPr="00A97267">
              <w:rPr>
                <w:rFonts w:asciiTheme="minorHAnsi" w:eastAsia="Times New Roman" w:hAnsiTheme="minorHAnsi" w:cstheme="minorHAnsi"/>
                <w:bCs/>
                <w:sz w:val="21"/>
                <w:szCs w:val="21"/>
              </w:rPr>
              <w:t>2.5. Galimybė gaminti maistą  pratybų metu vietoje,  naudojantis lauko virtuve.</w:t>
            </w:r>
          </w:p>
          <w:p w14:paraId="42ECFC92" w14:textId="77777777" w:rsidR="00AD3D2F" w:rsidRPr="00A97267" w:rsidRDefault="00AD3D2F" w:rsidP="00BB31F5">
            <w:pPr>
              <w:spacing w:after="0" w:line="240" w:lineRule="auto"/>
              <w:ind w:left="28"/>
              <w:jc w:val="both"/>
              <w:rPr>
                <w:rFonts w:asciiTheme="minorHAnsi" w:eastAsia="Times New Roman" w:hAnsiTheme="minorHAnsi" w:cstheme="minorHAnsi"/>
                <w:bCs/>
                <w:sz w:val="21"/>
                <w:szCs w:val="21"/>
              </w:rPr>
            </w:pPr>
            <w:r w:rsidRPr="00A97267">
              <w:rPr>
                <w:rFonts w:asciiTheme="minorHAnsi" w:eastAsia="Times New Roman" w:hAnsiTheme="minorHAnsi" w:cstheme="minorHAnsi"/>
                <w:bCs/>
                <w:sz w:val="21"/>
                <w:szCs w:val="21"/>
              </w:rPr>
              <w:t xml:space="preserve"> 2.6. Vienos dienos užsakymą sudaro atskiri maitinimai: pusryčiai, pietūs, pavakariai ir vakarienė. Vykdant konkrečius užsakymus, gali būti užsakomas ne pilnas vienos dienos maitinimas, t.y. gali būti užsakomi atskiri maitinimai – tik pusryčiai, tik pietūs arba tik vakarienė, arba bet kurių nurodytų maitinimų kombinacija. </w:t>
            </w:r>
          </w:p>
          <w:p w14:paraId="18A25711" w14:textId="77777777" w:rsidR="00AD3D2F" w:rsidRPr="00A97267" w:rsidRDefault="00AD3D2F" w:rsidP="00BB31F5">
            <w:pPr>
              <w:spacing w:after="0" w:line="240" w:lineRule="auto"/>
              <w:ind w:left="28"/>
              <w:jc w:val="both"/>
              <w:rPr>
                <w:rFonts w:asciiTheme="minorHAnsi" w:eastAsia="Times New Roman" w:hAnsiTheme="minorHAnsi" w:cstheme="minorHAnsi"/>
                <w:bCs/>
                <w:sz w:val="21"/>
                <w:szCs w:val="21"/>
              </w:rPr>
            </w:pPr>
            <w:r w:rsidRPr="00A97267">
              <w:rPr>
                <w:rFonts w:asciiTheme="minorHAnsi" w:eastAsia="Times New Roman" w:hAnsiTheme="minorHAnsi" w:cstheme="minorHAnsi"/>
                <w:bCs/>
                <w:sz w:val="21"/>
                <w:szCs w:val="21"/>
              </w:rPr>
              <w:t>2.7. Maisto pristatymo laikas: pusryčiai 8.00-9.00 val., pietūs 12.00-13.00 val. vakarienė 18.00-19.00 val. Šalių susitarimu konkretiems užsakymams gali būti nustatytas ir kitas laikas.</w:t>
            </w:r>
          </w:p>
          <w:p w14:paraId="26F2DB7A" w14:textId="77777777" w:rsidR="00AD3D2F" w:rsidRPr="00A97267" w:rsidRDefault="00AD3D2F" w:rsidP="00BB31F5">
            <w:pPr>
              <w:spacing w:after="0" w:line="240" w:lineRule="auto"/>
              <w:ind w:left="28"/>
              <w:jc w:val="both"/>
              <w:rPr>
                <w:rFonts w:asciiTheme="minorHAnsi" w:eastAsia="Times New Roman" w:hAnsiTheme="minorHAnsi" w:cstheme="minorHAnsi"/>
                <w:bCs/>
                <w:sz w:val="21"/>
                <w:szCs w:val="21"/>
              </w:rPr>
            </w:pPr>
            <w:r w:rsidRPr="00A97267">
              <w:rPr>
                <w:rFonts w:asciiTheme="minorHAnsi" w:eastAsia="Times New Roman" w:hAnsiTheme="minorHAnsi" w:cstheme="minorHAnsi"/>
                <w:bCs/>
                <w:sz w:val="21"/>
                <w:szCs w:val="21"/>
              </w:rPr>
              <w:t>2.8. 1(vieną) porciją sudaro: pusryčiams ir vakarienei – karštas patiekalas ir karštas arba šaltas gėrimas, pietums – sriuba, karštas patiekalas ir karštas arba šaltas gėrimas, pavakariams vaisius arba bandelė.</w:t>
            </w:r>
          </w:p>
          <w:p w14:paraId="4DDAA8EB" w14:textId="77777777" w:rsidR="00AD3D2F" w:rsidRPr="00A97267" w:rsidRDefault="00AD3D2F" w:rsidP="00BB31F5">
            <w:pPr>
              <w:spacing w:after="0" w:line="240" w:lineRule="auto"/>
              <w:ind w:left="28"/>
              <w:jc w:val="both"/>
              <w:rPr>
                <w:rFonts w:asciiTheme="minorHAnsi" w:eastAsia="Times New Roman" w:hAnsiTheme="minorHAnsi" w:cstheme="minorHAnsi"/>
                <w:bCs/>
                <w:sz w:val="21"/>
                <w:szCs w:val="21"/>
              </w:rPr>
            </w:pPr>
            <w:r w:rsidRPr="00A97267">
              <w:rPr>
                <w:rFonts w:asciiTheme="minorHAnsi" w:eastAsia="Times New Roman" w:hAnsiTheme="minorHAnsi" w:cstheme="minorHAnsi"/>
                <w:bCs/>
                <w:sz w:val="21"/>
                <w:szCs w:val="21"/>
              </w:rPr>
              <w:t>2.9. Maistas konkrečiam užsakymui patiekiamas pagal iš anksto suderintą valgiaraštį, kiekvienam maitinimui turi būti sudaryta galimybė rinktis ne mažiau nei iš trijų patiekalų, kurių vienas gali būti vegetariškas. Tikslus užsakomų patiekalų asortimentas su tiekėju suderinamas ne vėliau nei 1 (viena) diena iki paslaugų teikimo pradžios.</w:t>
            </w:r>
          </w:p>
          <w:p w14:paraId="03AA6B19" w14:textId="568DDAA4" w:rsidR="00AD3D2F" w:rsidRPr="00A97267" w:rsidRDefault="00AD3D2F" w:rsidP="00A97267">
            <w:pPr>
              <w:spacing w:after="0" w:line="240" w:lineRule="auto"/>
              <w:ind w:left="28"/>
              <w:jc w:val="both"/>
              <w:rPr>
                <w:rFonts w:asciiTheme="minorHAnsi" w:eastAsia="Times New Roman" w:hAnsiTheme="minorHAnsi" w:cstheme="minorHAnsi"/>
                <w:bCs/>
                <w:sz w:val="21"/>
                <w:szCs w:val="21"/>
              </w:rPr>
            </w:pPr>
            <w:r w:rsidRPr="00A97267">
              <w:rPr>
                <w:rFonts w:asciiTheme="minorHAnsi" w:eastAsia="Times New Roman" w:hAnsiTheme="minorHAnsi" w:cstheme="minorHAnsi"/>
                <w:bCs/>
                <w:sz w:val="21"/>
                <w:szCs w:val="21"/>
              </w:rPr>
              <w:t xml:space="preserve"> 2.9.1.Tiekėjas turi užtikrinti, kad patiekiamo maisto temperatūra būtų ne mažesnė nei: karštų sriubų + 76°C ir karštų gėrimų + 70°C; karštų patiekalų + 68°C; šaltų patiekalų ir šaltų gėrimų +7°C iki +14°C.</w:t>
            </w:r>
          </w:p>
        </w:tc>
      </w:tr>
      <w:tr w:rsidR="00AD3D2F" w:rsidRPr="00A97267" w14:paraId="3F285167" w14:textId="77777777" w:rsidTr="00A97267">
        <w:trPr>
          <w:trHeight w:hRule="exact" w:val="3248"/>
        </w:trPr>
        <w:tc>
          <w:tcPr>
            <w:tcW w:w="716" w:type="dxa"/>
          </w:tcPr>
          <w:p w14:paraId="65A9E594" w14:textId="77777777" w:rsidR="00AD3D2F" w:rsidRPr="00A97267" w:rsidRDefault="00AD3D2F" w:rsidP="00BB31F5">
            <w:pPr>
              <w:spacing w:before="120" w:after="0" w:line="240" w:lineRule="auto"/>
              <w:jc w:val="center"/>
              <w:rPr>
                <w:rFonts w:asciiTheme="minorHAnsi" w:eastAsia="Times New Roman" w:hAnsiTheme="minorHAnsi" w:cstheme="minorHAnsi"/>
                <w:b/>
                <w:sz w:val="21"/>
                <w:szCs w:val="21"/>
              </w:rPr>
            </w:pPr>
            <w:r w:rsidRPr="00A97267">
              <w:rPr>
                <w:rFonts w:asciiTheme="minorHAnsi" w:eastAsia="Times New Roman" w:hAnsiTheme="minorHAnsi" w:cstheme="minorHAnsi"/>
                <w:b/>
                <w:sz w:val="21"/>
                <w:szCs w:val="21"/>
              </w:rPr>
              <w:t>3.</w:t>
            </w:r>
          </w:p>
        </w:tc>
        <w:tc>
          <w:tcPr>
            <w:tcW w:w="2119" w:type="dxa"/>
          </w:tcPr>
          <w:p w14:paraId="41D95441" w14:textId="77777777" w:rsidR="00AD3D2F" w:rsidRPr="00A97267" w:rsidRDefault="00AD3D2F" w:rsidP="00BB31F5">
            <w:pPr>
              <w:spacing w:before="120" w:after="120" w:line="240" w:lineRule="auto"/>
              <w:rPr>
                <w:rFonts w:asciiTheme="minorHAnsi" w:eastAsia="Times New Roman" w:hAnsiTheme="minorHAnsi" w:cstheme="minorHAnsi"/>
                <w:b/>
                <w:sz w:val="21"/>
                <w:szCs w:val="21"/>
              </w:rPr>
            </w:pPr>
            <w:r w:rsidRPr="00A97267">
              <w:rPr>
                <w:rFonts w:asciiTheme="minorHAnsi" w:eastAsia="Times New Roman" w:hAnsiTheme="minorHAnsi" w:cstheme="minorHAnsi"/>
                <w:b/>
                <w:sz w:val="21"/>
                <w:szCs w:val="21"/>
              </w:rPr>
              <w:t>Kiti reikalavimai:</w:t>
            </w:r>
          </w:p>
        </w:tc>
        <w:tc>
          <w:tcPr>
            <w:tcW w:w="6666" w:type="dxa"/>
          </w:tcPr>
          <w:p w14:paraId="49821442" w14:textId="77777777" w:rsidR="00AD3D2F" w:rsidRPr="00A97267" w:rsidRDefault="00AD3D2F" w:rsidP="00BB31F5">
            <w:pPr>
              <w:spacing w:after="0" w:line="240" w:lineRule="auto"/>
              <w:ind w:left="28"/>
              <w:jc w:val="both"/>
              <w:rPr>
                <w:rFonts w:asciiTheme="minorHAnsi" w:eastAsia="Times New Roman" w:hAnsiTheme="minorHAnsi" w:cstheme="minorHAnsi"/>
                <w:bCs/>
                <w:sz w:val="21"/>
                <w:szCs w:val="21"/>
              </w:rPr>
            </w:pPr>
            <w:r w:rsidRPr="00A97267">
              <w:rPr>
                <w:rFonts w:asciiTheme="minorHAnsi" w:eastAsia="Times New Roman" w:hAnsiTheme="minorHAnsi" w:cstheme="minorHAnsi"/>
                <w:bCs/>
                <w:sz w:val="21"/>
                <w:szCs w:val="21"/>
              </w:rPr>
              <w:t xml:space="preserve">3.1. Jei reikalinga individuali pakuotė, porcija turi būti supakuota į sandarius, sterilius  vienkartinius indus su vienkartiniai valgymo įrankiais. </w:t>
            </w:r>
          </w:p>
          <w:p w14:paraId="1E500F3B" w14:textId="77777777" w:rsidR="00AD3D2F" w:rsidRPr="00A97267" w:rsidRDefault="00AD3D2F" w:rsidP="00BB31F5">
            <w:pPr>
              <w:spacing w:after="0" w:line="240" w:lineRule="auto"/>
              <w:ind w:left="28"/>
              <w:jc w:val="both"/>
              <w:rPr>
                <w:rFonts w:asciiTheme="minorHAnsi" w:hAnsiTheme="minorHAnsi" w:cstheme="minorHAnsi"/>
                <w:sz w:val="21"/>
                <w:szCs w:val="21"/>
              </w:rPr>
            </w:pPr>
            <w:r w:rsidRPr="00A97267">
              <w:rPr>
                <w:rFonts w:asciiTheme="minorHAnsi" w:eastAsia="Times New Roman" w:hAnsiTheme="minorHAnsi" w:cstheme="minorHAnsi"/>
                <w:bCs/>
                <w:sz w:val="21"/>
                <w:szCs w:val="21"/>
              </w:rPr>
              <w:t>3.2.</w:t>
            </w:r>
            <w:r w:rsidRPr="00A97267">
              <w:rPr>
                <w:rFonts w:asciiTheme="minorHAnsi" w:hAnsiTheme="minorHAnsi" w:cstheme="minorHAnsi"/>
                <w:sz w:val="21"/>
                <w:szCs w:val="21"/>
              </w:rPr>
              <w:t xml:space="preserve"> Maitinimo paslaugos teikėjas privalo užtikrinti, kad maisto tiekimo paslaugos būtų vykdomos vadovaujantis galiojančiais Lietuvos Respublikos ir Europos Sąjungos teisės aktais: Lietuvos Respublikos maisto įstatymu, Lietuvos higienos norma HN 15:2021 „Maisto higiena", patvirtinta Lietuvos Respublikos sveikatos apsaugos ministro 2005m. rugsėjo 1d. įsakymu Nr. V-675, bei kitais maisto higieną bei maisto saugą ir tvarkymą reglamentuojančiais teisės aktais. </w:t>
            </w:r>
          </w:p>
          <w:p w14:paraId="00650974" w14:textId="77777777" w:rsidR="00AD3D2F" w:rsidRPr="00A97267" w:rsidRDefault="00AD3D2F" w:rsidP="00BB31F5">
            <w:pPr>
              <w:spacing w:after="0" w:line="240" w:lineRule="auto"/>
              <w:ind w:left="28"/>
              <w:jc w:val="both"/>
              <w:rPr>
                <w:rFonts w:asciiTheme="minorHAnsi" w:eastAsia="Times New Roman" w:hAnsiTheme="minorHAnsi" w:cstheme="minorHAnsi"/>
                <w:bCs/>
                <w:sz w:val="21"/>
                <w:szCs w:val="21"/>
              </w:rPr>
            </w:pPr>
            <w:r w:rsidRPr="00A97267">
              <w:rPr>
                <w:rFonts w:asciiTheme="minorHAnsi" w:hAnsiTheme="minorHAnsi" w:cstheme="minorHAnsi"/>
                <w:sz w:val="21"/>
                <w:szCs w:val="21"/>
              </w:rPr>
              <w:t>3.3. Paslaugų teikėjo siūlomi patiekalai ir gėrimai turi atitikti teisės aktų nustatytus kokybės ir tinkamumo vartoti reikalavimus, sanitarijos ir higienos normas ir kitus nustatytus standartus.</w:t>
            </w:r>
          </w:p>
        </w:tc>
      </w:tr>
    </w:tbl>
    <w:p w14:paraId="630D0916" w14:textId="0C02E3C0" w:rsidR="004C1BA8" w:rsidRDefault="004C1BA8" w:rsidP="00013F57">
      <w:pPr>
        <w:spacing w:after="160" w:line="259" w:lineRule="auto"/>
        <w:rPr>
          <w:rFonts w:ascii="Times New Roman" w:hAnsi="Times New Roman"/>
        </w:rPr>
      </w:pPr>
    </w:p>
    <w:sectPr w:rsidR="004C1BA8" w:rsidSect="004C1BA8">
      <w:pgSz w:w="11906" w:h="16838"/>
      <w:pgMar w:top="709"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F5FC9"/>
    <w:multiLevelType w:val="multilevel"/>
    <w:tmpl w:val="831AEB6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26F7CC0"/>
    <w:multiLevelType w:val="hybridMultilevel"/>
    <w:tmpl w:val="77A2F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FBC55A6"/>
    <w:multiLevelType w:val="hybridMultilevel"/>
    <w:tmpl w:val="28964706"/>
    <w:lvl w:ilvl="0" w:tplc="3328E592">
      <w:start w:val="1"/>
      <w:numFmt w:val="decimal"/>
      <w:lvlText w:val="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C87651"/>
    <w:multiLevelType w:val="hybridMultilevel"/>
    <w:tmpl w:val="BFDE339A"/>
    <w:lvl w:ilvl="0" w:tplc="0409000F">
      <w:start w:val="1"/>
      <w:numFmt w:val="decimal"/>
      <w:lvlText w:val="%1."/>
      <w:lvlJc w:val="left"/>
      <w:pPr>
        <w:ind w:left="1656" w:hanging="360"/>
      </w:p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5" w15:restartNumberingAfterBreak="0">
    <w:nsid w:val="54D53291"/>
    <w:multiLevelType w:val="multilevel"/>
    <w:tmpl w:val="D5829A2A"/>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2250263"/>
    <w:multiLevelType w:val="hybridMultilevel"/>
    <w:tmpl w:val="6B6A2CAE"/>
    <w:lvl w:ilvl="0" w:tplc="C93E0846">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4803EE"/>
    <w:multiLevelType w:val="multilevel"/>
    <w:tmpl w:val="5EDA3B26"/>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2091539880">
    <w:abstractNumId w:val="4"/>
  </w:num>
  <w:num w:numId="2" w16cid:durableId="334647365">
    <w:abstractNumId w:val="2"/>
  </w:num>
  <w:num w:numId="3" w16cid:durableId="1901549641">
    <w:abstractNumId w:val="1"/>
  </w:num>
  <w:num w:numId="4" w16cid:durableId="1092892447">
    <w:abstractNumId w:val="6"/>
  </w:num>
  <w:num w:numId="5" w16cid:durableId="385035255">
    <w:abstractNumId w:val="5"/>
  </w:num>
  <w:num w:numId="6" w16cid:durableId="481313207">
    <w:abstractNumId w:val="3"/>
  </w:num>
  <w:num w:numId="7" w16cid:durableId="1928535548">
    <w:abstractNumId w:val="0"/>
  </w:num>
  <w:num w:numId="8" w16cid:durableId="651325953">
    <w:abstractNumId w:val="0"/>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suff w:val="space"/>
        <w:lvlText w:val="%1.%2.%3."/>
        <w:lvlJc w:val="left"/>
        <w:pPr>
          <w:ind w:left="1224" w:hanging="504"/>
        </w:pPr>
        <w:rPr>
          <w:rFonts w:hint="default"/>
          <w:b w:val="0"/>
          <w:bCs w:val="0"/>
        </w:rPr>
      </w:lvl>
    </w:lvlOverride>
    <w:lvlOverride w:ilvl="3">
      <w:lvl w:ilvl="3">
        <w:start w:val="1"/>
        <w:numFmt w:val="decimal"/>
        <w:lvlText w:val="%1.%2.%3.%4."/>
        <w:lvlJc w:val="left"/>
        <w:pPr>
          <w:ind w:left="1728" w:hanging="648"/>
        </w:pPr>
        <w:rPr>
          <w:rFonts w:hint="default"/>
          <w:b w:val="0"/>
          <w:bCs w:val="0"/>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 w16cid:durableId="16290426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43A"/>
    <w:rsid w:val="00001513"/>
    <w:rsid w:val="00002D7C"/>
    <w:rsid w:val="000128D8"/>
    <w:rsid w:val="00013745"/>
    <w:rsid w:val="00013F57"/>
    <w:rsid w:val="00014976"/>
    <w:rsid w:val="00014E1A"/>
    <w:rsid w:val="00020E17"/>
    <w:rsid w:val="00020EFB"/>
    <w:rsid w:val="00027332"/>
    <w:rsid w:val="00030D3C"/>
    <w:rsid w:val="0003255F"/>
    <w:rsid w:val="00036CB8"/>
    <w:rsid w:val="00056C7E"/>
    <w:rsid w:val="000572AC"/>
    <w:rsid w:val="00061C8C"/>
    <w:rsid w:val="00066F1D"/>
    <w:rsid w:val="0007730F"/>
    <w:rsid w:val="00087927"/>
    <w:rsid w:val="000A1358"/>
    <w:rsid w:val="000A4BBA"/>
    <w:rsid w:val="000A51EC"/>
    <w:rsid w:val="000C3249"/>
    <w:rsid w:val="000D5E3C"/>
    <w:rsid w:val="000E1488"/>
    <w:rsid w:val="000E515D"/>
    <w:rsid w:val="000F394D"/>
    <w:rsid w:val="00113834"/>
    <w:rsid w:val="00133301"/>
    <w:rsid w:val="00156C9A"/>
    <w:rsid w:val="00157D2F"/>
    <w:rsid w:val="0016166E"/>
    <w:rsid w:val="00165F6D"/>
    <w:rsid w:val="00173969"/>
    <w:rsid w:val="00180596"/>
    <w:rsid w:val="00180AF4"/>
    <w:rsid w:val="0018221E"/>
    <w:rsid w:val="0019372F"/>
    <w:rsid w:val="001A3A91"/>
    <w:rsid w:val="001B0152"/>
    <w:rsid w:val="001B2C15"/>
    <w:rsid w:val="001B71A9"/>
    <w:rsid w:val="001C660C"/>
    <w:rsid w:val="001D78E7"/>
    <w:rsid w:val="001E5546"/>
    <w:rsid w:val="00202CD8"/>
    <w:rsid w:val="00203F61"/>
    <w:rsid w:val="002132BD"/>
    <w:rsid w:val="002233F6"/>
    <w:rsid w:val="00224BAA"/>
    <w:rsid w:val="002366FD"/>
    <w:rsid w:val="00241FAE"/>
    <w:rsid w:val="00250FF2"/>
    <w:rsid w:val="00277BD6"/>
    <w:rsid w:val="00284D2A"/>
    <w:rsid w:val="002872FF"/>
    <w:rsid w:val="00294F01"/>
    <w:rsid w:val="002951E0"/>
    <w:rsid w:val="002A529C"/>
    <w:rsid w:val="002B058F"/>
    <w:rsid w:val="002B1806"/>
    <w:rsid w:val="002B27CD"/>
    <w:rsid w:val="002B6C88"/>
    <w:rsid w:val="002C5E32"/>
    <w:rsid w:val="002E7D7C"/>
    <w:rsid w:val="002F039A"/>
    <w:rsid w:val="002F099F"/>
    <w:rsid w:val="002F3969"/>
    <w:rsid w:val="00301419"/>
    <w:rsid w:val="00317F57"/>
    <w:rsid w:val="00334F79"/>
    <w:rsid w:val="00335C47"/>
    <w:rsid w:val="00344145"/>
    <w:rsid w:val="0035543A"/>
    <w:rsid w:val="00375FC6"/>
    <w:rsid w:val="00390C93"/>
    <w:rsid w:val="00393B39"/>
    <w:rsid w:val="00396CBD"/>
    <w:rsid w:val="003A21B8"/>
    <w:rsid w:val="003B746B"/>
    <w:rsid w:val="003C04CA"/>
    <w:rsid w:val="003C0F4E"/>
    <w:rsid w:val="003E1BA0"/>
    <w:rsid w:val="003F6E1F"/>
    <w:rsid w:val="00405B73"/>
    <w:rsid w:val="0042342A"/>
    <w:rsid w:val="0042384C"/>
    <w:rsid w:val="00432361"/>
    <w:rsid w:val="0043317A"/>
    <w:rsid w:val="00437CFF"/>
    <w:rsid w:val="00447F9F"/>
    <w:rsid w:val="004575B8"/>
    <w:rsid w:val="004708CF"/>
    <w:rsid w:val="0047475D"/>
    <w:rsid w:val="004862B2"/>
    <w:rsid w:val="004C1BA8"/>
    <w:rsid w:val="004C4E5B"/>
    <w:rsid w:val="004D2810"/>
    <w:rsid w:val="004D4090"/>
    <w:rsid w:val="004E04BE"/>
    <w:rsid w:val="005007F5"/>
    <w:rsid w:val="00504BAD"/>
    <w:rsid w:val="00511E67"/>
    <w:rsid w:val="005216F5"/>
    <w:rsid w:val="00522799"/>
    <w:rsid w:val="0052597E"/>
    <w:rsid w:val="00526F1E"/>
    <w:rsid w:val="00550EA2"/>
    <w:rsid w:val="005636DC"/>
    <w:rsid w:val="005773DF"/>
    <w:rsid w:val="00585423"/>
    <w:rsid w:val="0058740E"/>
    <w:rsid w:val="00591C6F"/>
    <w:rsid w:val="005A0C02"/>
    <w:rsid w:val="005F06B5"/>
    <w:rsid w:val="00625779"/>
    <w:rsid w:val="006269A1"/>
    <w:rsid w:val="0064319A"/>
    <w:rsid w:val="00666D3F"/>
    <w:rsid w:val="00667457"/>
    <w:rsid w:val="006959E4"/>
    <w:rsid w:val="006A72B2"/>
    <w:rsid w:val="006B3E0E"/>
    <w:rsid w:val="006C0097"/>
    <w:rsid w:val="006F1F1B"/>
    <w:rsid w:val="006F1F7C"/>
    <w:rsid w:val="00725F27"/>
    <w:rsid w:val="00726E3C"/>
    <w:rsid w:val="0072782D"/>
    <w:rsid w:val="00744AB4"/>
    <w:rsid w:val="00751244"/>
    <w:rsid w:val="00771F64"/>
    <w:rsid w:val="0078011C"/>
    <w:rsid w:val="007808F9"/>
    <w:rsid w:val="0079146C"/>
    <w:rsid w:val="007970B1"/>
    <w:rsid w:val="007A7251"/>
    <w:rsid w:val="007A7C1E"/>
    <w:rsid w:val="007B3812"/>
    <w:rsid w:val="007D6648"/>
    <w:rsid w:val="007E3402"/>
    <w:rsid w:val="007E45B4"/>
    <w:rsid w:val="007F0658"/>
    <w:rsid w:val="007F1706"/>
    <w:rsid w:val="007F2638"/>
    <w:rsid w:val="007F6BB5"/>
    <w:rsid w:val="00815406"/>
    <w:rsid w:val="00815B20"/>
    <w:rsid w:val="00827510"/>
    <w:rsid w:val="00833B3F"/>
    <w:rsid w:val="00851466"/>
    <w:rsid w:val="00851ADA"/>
    <w:rsid w:val="0085551F"/>
    <w:rsid w:val="00867B34"/>
    <w:rsid w:val="0089690C"/>
    <w:rsid w:val="00897B2C"/>
    <w:rsid w:val="008E5F3C"/>
    <w:rsid w:val="008F209F"/>
    <w:rsid w:val="00907555"/>
    <w:rsid w:val="00916B2F"/>
    <w:rsid w:val="009229EF"/>
    <w:rsid w:val="00936257"/>
    <w:rsid w:val="0094327A"/>
    <w:rsid w:val="00953E11"/>
    <w:rsid w:val="009554E6"/>
    <w:rsid w:val="00963C8E"/>
    <w:rsid w:val="00981C98"/>
    <w:rsid w:val="00990BE1"/>
    <w:rsid w:val="009B743F"/>
    <w:rsid w:val="00A007E3"/>
    <w:rsid w:val="00A118D9"/>
    <w:rsid w:val="00A1504F"/>
    <w:rsid w:val="00A418AE"/>
    <w:rsid w:val="00A525E1"/>
    <w:rsid w:val="00A724D1"/>
    <w:rsid w:val="00A750D4"/>
    <w:rsid w:val="00A775D5"/>
    <w:rsid w:val="00A87632"/>
    <w:rsid w:val="00A8789F"/>
    <w:rsid w:val="00A87F82"/>
    <w:rsid w:val="00A93375"/>
    <w:rsid w:val="00A967EC"/>
    <w:rsid w:val="00A97267"/>
    <w:rsid w:val="00AA3CB3"/>
    <w:rsid w:val="00AA445F"/>
    <w:rsid w:val="00AB4C33"/>
    <w:rsid w:val="00AC737E"/>
    <w:rsid w:val="00AD2E1F"/>
    <w:rsid w:val="00AD3D2F"/>
    <w:rsid w:val="00B042FB"/>
    <w:rsid w:val="00B04351"/>
    <w:rsid w:val="00B07E20"/>
    <w:rsid w:val="00B20F25"/>
    <w:rsid w:val="00B544C4"/>
    <w:rsid w:val="00B5462B"/>
    <w:rsid w:val="00B551CB"/>
    <w:rsid w:val="00B642F8"/>
    <w:rsid w:val="00B801B5"/>
    <w:rsid w:val="00B805F3"/>
    <w:rsid w:val="00B81355"/>
    <w:rsid w:val="00B92837"/>
    <w:rsid w:val="00BB4EFE"/>
    <w:rsid w:val="00BC0150"/>
    <w:rsid w:val="00BC3852"/>
    <w:rsid w:val="00BC6C88"/>
    <w:rsid w:val="00BC6FCB"/>
    <w:rsid w:val="00BC74C7"/>
    <w:rsid w:val="00BD18E5"/>
    <w:rsid w:val="00BD2515"/>
    <w:rsid w:val="00BD54BB"/>
    <w:rsid w:val="00BD78FC"/>
    <w:rsid w:val="00BE1478"/>
    <w:rsid w:val="00BE42B1"/>
    <w:rsid w:val="00BE71EE"/>
    <w:rsid w:val="00C20C72"/>
    <w:rsid w:val="00C210BE"/>
    <w:rsid w:val="00C24510"/>
    <w:rsid w:val="00C32EFF"/>
    <w:rsid w:val="00C37D28"/>
    <w:rsid w:val="00C427C3"/>
    <w:rsid w:val="00C448F7"/>
    <w:rsid w:val="00C50E2E"/>
    <w:rsid w:val="00C55C13"/>
    <w:rsid w:val="00C602D9"/>
    <w:rsid w:val="00C60527"/>
    <w:rsid w:val="00C644EF"/>
    <w:rsid w:val="00C66D4D"/>
    <w:rsid w:val="00C820F2"/>
    <w:rsid w:val="00C93827"/>
    <w:rsid w:val="00CA0A87"/>
    <w:rsid w:val="00CB104E"/>
    <w:rsid w:val="00CD6B81"/>
    <w:rsid w:val="00CF477F"/>
    <w:rsid w:val="00CF7C90"/>
    <w:rsid w:val="00D11079"/>
    <w:rsid w:val="00D13033"/>
    <w:rsid w:val="00D1675A"/>
    <w:rsid w:val="00D335D5"/>
    <w:rsid w:val="00D35AFD"/>
    <w:rsid w:val="00D4035F"/>
    <w:rsid w:val="00D41A19"/>
    <w:rsid w:val="00D65437"/>
    <w:rsid w:val="00D66507"/>
    <w:rsid w:val="00D81BB1"/>
    <w:rsid w:val="00D85299"/>
    <w:rsid w:val="00D93266"/>
    <w:rsid w:val="00D96FDF"/>
    <w:rsid w:val="00DA6798"/>
    <w:rsid w:val="00DB11A8"/>
    <w:rsid w:val="00DB54B9"/>
    <w:rsid w:val="00DB5547"/>
    <w:rsid w:val="00DB5A5D"/>
    <w:rsid w:val="00DB61D9"/>
    <w:rsid w:val="00DC0317"/>
    <w:rsid w:val="00DC0C2D"/>
    <w:rsid w:val="00DC5997"/>
    <w:rsid w:val="00DC5EEF"/>
    <w:rsid w:val="00DD13FC"/>
    <w:rsid w:val="00DE3052"/>
    <w:rsid w:val="00DF6ADC"/>
    <w:rsid w:val="00E04EFA"/>
    <w:rsid w:val="00E118C6"/>
    <w:rsid w:val="00E16DE5"/>
    <w:rsid w:val="00E33C99"/>
    <w:rsid w:val="00E55881"/>
    <w:rsid w:val="00E7284F"/>
    <w:rsid w:val="00E86879"/>
    <w:rsid w:val="00E90DCA"/>
    <w:rsid w:val="00E942AB"/>
    <w:rsid w:val="00EA45D3"/>
    <w:rsid w:val="00EB5AD1"/>
    <w:rsid w:val="00EC5BD1"/>
    <w:rsid w:val="00EC7A6C"/>
    <w:rsid w:val="00ED4253"/>
    <w:rsid w:val="00EE6624"/>
    <w:rsid w:val="00EF5684"/>
    <w:rsid w:val="00F1469D"/>
    <w:rsid w:val="00F17E8D"/>
    <w:rsid w:val="00F20C83"/>
    <w:rsid w:val="00F22F94"/>
    <w:rsid w:val="00F32E4D"/>
    <w:rsid w:val="00F3563F"/>
    <w:rsid w:val="00F3591F"/>
    <w:rsid w:val="00F36297"/>
    <w:rsid w:val="00F44BA6"/>
    <w:rsid w:val="00F55CAF"/>
    <w:rsid w:val="00F57F3D"/>
    <w:rsid w:val="00F76361"/>
    <w:rsid w:val="00F770C8"/>
    <w:rsid w:val="00F80267"/>
    <w:rsid w:val="00F91B44"/>
    <w:rsid w:val="00F93D4B"/>
    <w:rsid w:val="00F946C0"/>
    <w:rsid w:val="00FA4A40"/>
    <w:rsid w:val="00FC6E03"/>
    <w:rsid w:val="00FD13B3"/>
    <w:rsid w:val="00FF26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6DE52"/>
  <w15:chartTrackingRefBased/>
  <w15:docId w15:val="{7F24BAC3-50B6-44F2-998D-8F2155D0B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0267"/>
    <w:pPr>
      <w:spacing w:after="200" w:line="276" w:lineRule="auto"/>
    </w:pPr>
    <w:rPr>
      <w:rFonts w:ascii="Calibri" w:eastAsia="Calibri" w:hAnsi="Calibri" w:cs="Times New Roman"/>
      <w:kern w:val="0"/>
      <w14:ligatures w14:val="none"/>
    </w:rPr>
  </w:style>
  <w:style w:type="paragraph" w:styleId="Antrat2">
    <w:name w:val="heading 2"/>
    <w:basedOn w:val="prastasis"/>
    <w:next w:val="prastasis"/>
    <w:link w:val="Antrat2Diagrama"/>
    <w:uiPriority w:val="9"/>
    <w:semiHidden/>
    <w:unhideWhenUsed/>
    <w:qFormat/>
    <w:rsid w:val="008E5F3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35543A"/>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table" w:styleId="Lentelstinklelis">
    <w:name w:val="Table Grid"/>
    <w:basedOn w:val="prastojilentel"/>
    <w:uiPriority w:val="59"/>
    <w:rsid w:val="0035543A"/>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tvirtinta">
    <w:name w:val="Patvirtinta"/>
    <w:basedOn w:val="prastasis"/>
    <w:rsid w:val="0035543A"/>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A118D9"/>
    <w:pPr>
      <w:ind w:left="720"/>
      <w:contextualSpacing/>
    </w:pPr>
    <w:rPr>
      <w:rFonts w:ascii="Times New Roman" w:hAnsi="Times New Roman"/>
      <w:sz w:val="24"/>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A118D9"/>
    <w:rPr>
      <w:rFonts w:ascii="Times New Roman" w:eastAsia="Calibri" w:hAnsi="Times New Roman" w:cs="Times New Roman"/>
      <w:kern w:val="0"/>
      <w:sz w:val="24"/>
      <w14:ligatures w14:val="none"/>
    </w:rPr>
  </w:style>
  <w:style w:type="paragraph" w:customStyle="1" w:styleId="Standard">
    <w:name w:val="Standard"/>
    <w:rsid w:val="001B71A9"/>
    <w:pPr>
      <w:widowControl w:val="0"/>
      <w:suppressAutoHyphens/>
      <w:autoSpaceDE w:val="0"/>
      <w:autoSpaceDN w:val="0"/>
      <w:spacing w:after="0" w:line="240" w:lineRule="auto"/>
      <w:ind w:firstLine="720"/>
      <w:textAlignment w:val="baseline"/>
    </w:pPr>
    <w:rPr>
      <w:rFonts w:ascii="Arial" w:eastAsia="Times New Roman" w:hAnsi="Arial" w:cs="Arial"/>
      <w:kern w:val="3"/>
      <w:sz w:val="20"/>
      <w:szCs w:val="24"/>
      <w:lang w:eastAsia="zh-CN"/>
      <w14:ligatures w14:val="none"/>
    </w:rPr>
  </w:style>
  <w:style w:type="character" w:customStyle="1" w:styleId="Antrat2Diagrama">
    <w:name w:val="Antraštė 2 Diagrama"/>
    <w:basedOn w:val="Numatytasispastraiposriftas"/>
    <w:link w:val="Antrat2"/>
    <w:uiPriority w:val="9"/>
    <w:semiHidden/>
    <w:rsid w:val="008E5F3C"/>
    <w:rPr>
      <w:rFonts w:asciiTheme="majorHAnsi" w:eastAsiaTheme="majorEastAsia" w:hAnsiTheme="majorHAnsi" w:cstheme="majorBidi"/>
      <w:color w:val="2F5496" w:themeColor="accent1" w:themeShade="BF"/>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513452">
      <w:bodyDiv w:val="1"/>
      <w:marLeft w:val="0"/>
      <w:marRight w:val="0"/>
      <w:marTop w:val="0"/>
      <w:marBottom w:val="0"/>
      <w:divBdr>
        <w:top w:val="none" w:sz="0" w:space="0" w:color="auto"/>
        <w:left w:val="none" w:sz="0" w:space="0" w:color="auto"/>
        <w:bottom w:val="none" w:sz="0" w:space="0" w:color="auto"/>
        <w:right w:val="none" w:sz="0" w:space="0" w:color="auto"/>
      </w:divBdr>
    </w:div>
    <w:div w:id="1303584020">
      <w:bodyDiv w:val="1"/>
      <w:marLeft w:val="0"/>
      <w:marRight w:val="0"/>
      <w:marTop w:val="0"/>
      <w:marBottom w:val="0"/>
      <w:divBdr>
        <w:top w:val="none" w:sz="0" w:space="0" w:color="auto"/>
        <w:left w:val="none" w:sz="0" w:space="0" w:color="auto"/>
        <w:bottom w:val="none" w:sz="0" w:space="0" w:color="auto"/>
        <w:right w:val="none" w:sz="0" w:space="0" w:color="auto"/>
      </w:divBdr>
    </w:div>
    <w:div w:id="196419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1</Pages>
  <Words>1816</Words>
  <Characters>1036</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 Marcinonytė</dc:creator>
  <cp:lastModifiedBy>Asta Čiulkinienė</cp:lastModifiedBy>
  <cp:revision>111</cp:revision>
  <dcterms:created xsi:type="dcterms:W3CDTF">2025-03-04T10:06:00Z</dcterms:created>
  <dcterms:modified xsi:type="dcterms:W3CDTF">2026-04-10T17:46:00Z</dcterms:modified>
</cp:coreProperties>
</file>